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Monitoring_Observability_1778682630079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Monitoring &amp; Observability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15 February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Security &amp; Compliance Lead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</w:t>
      </w:r>
    </w:p>
    <w:p>
      <w:pPr>
        <w:pStyle w:val="2"/>
        <w:pStyle w:val="Heading2"/>
        <w:bidi w:val="false"/>
        <w:spacing w:before="240" w:after="120"/>
      </w:pPr>
      <w:bookmarkStart w:name="_Toc__1_Purpose_1778682630079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documents Synthetic Users' monitoring, observability, and alerting infrastructure used to track system health, performance, availability, and security across all production environments.</w:t>
      </w:r>
    </w:p>
    <w:p>
      <w:pPr>
        <w:pStyle w:val="2"/>
        <w:pStyle w:val="Heading2"/>
        <w:bidi w:val="false"/>
        <w:spacing w:before="240" w:after="120"/>
      </w:pPr>
      <w:bookmarkStart w:name="_Toc__2_Scope_1778682630079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covers all production systems including the SaaS platform, backend services, task queues, AI/LLM integrations, and supporting infrastructure.</w:t>
      </w:r>
    </w:p>
    <w:p>
      <w:pPr>
        <w:pStyle w:val="2"/>
        <w:pStyle w:val="Heading2"/>
        <w:bidi w:val="false"/>
        <w:spacing w:before="240" w:after="120"/>
      </w:pPr>
      <w:bookmarkStart w:name="_Toc__3_Monitoring_Stack_1778682630079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Monitoring Stack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31_Overview_177868263007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3.1 Overview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Layer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Tool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Purpose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Error Tracking &amp; APM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Sentry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Exception capture, performance tracing (100% sampling), profiling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Metrics &amp; Alerting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Prometheus + Grafana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 metrics collection, dashboards, threshold-based alerting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Log Aggregation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PaperTrail (via Render log drain)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Centralized log collection and search across all services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Uptime &amp; Status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Better Stack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Public status page (status.syntheticusers.com), uptime monitoring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 Observability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Helicone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OpenAI API call monitoring, cost tracking, latency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 Tracing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LangSmith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LangChain execution tracing, prompt debugging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Analytics &amp; Feature Flags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PostHog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Product analytics, feature flag evaluation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Alert Delivery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Slack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All operational alerts routed to Slack channels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4_Application_Performance_Monitoring_AP_1778682630080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Application Performance Monitoring (APM)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41_Sentry_177868263008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4.1 Sentry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Deployed in production with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100% trace sampling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and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100% profiling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Captures unhandled exceptions across the web application and Celery task workers.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Provides performance tracing for request latency, database queries, and external API calls.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rFonts w:ascii="Courier New" w:cs="Courier New" w:eastAsia="Courier New" w:hAnsi="Courier New"/>
          <w:color w:val="444444"/>
          <w:sz w:val="20"/>
          <w:szCs w:val="20"/>
          <w:shd w:fill="F5F5F5"/>
          <w:rtl w:val="false"/>
        </w:rPr>
        <w:t xml:space="preserve">capture_exception()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integrated across critical code paths: subscriptions, workspaces, projects, interviews, knowledge graphs, summaries.</w:t>
      </w:r>
    </w:p>
    <w:p>
      <w:pPr>
        <w:pStyle w:val="3"/>
        <w:pStyle w:val="Heading3"/>
        <w:bidi w:val="false"/>
        <w:spacing w:before="240" w:after="120"/>
      </w:pPr>
      <w:bookmarkStart w:name="_Toc__42_Health_Check_Endpoints_177868263008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4.2 Health Check Endpoints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Endpoint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Purpose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Checks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Application health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Database connectivity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Task system health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Celery worker connectivity, event publishing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These endpoints are monitored by Better Stack for uptime tracking.</w:t>
      </w:r>
    </w:p>
    <w:p>
      <w:pPr>
        <w:pStyle w:val="2"/>
        <w:pStyle w:val="Heading2"/>
        <w:bidi w:val="false"/>
        <w:spacing w:before="240" w:after="120"/>
      </w:pPr>
      <w:bookmarkStart w:name="_Toc__5_Metrics_Dashboards_1778682630080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Metrics &amp; Dashboards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51_Prometheus_Metrics_177868263008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5.1 Prometheus Metrics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Custom Prometheus metrics are exposed at </w:t>
      </w:r>
      <w:r>
        <w:rPr>
          <w:rFonts w:ascii="Courier New" w:cs="Courier New" w:eastAsia="Courier New" w:hAnsi="Courier New"/>
          <w:color w:val="444444"/>
          <w:sz w:val="20"/>
          <w:szCs w:val="20"/>
          <w:shd w:fill="F5F5F5"/>
          <w:rtl w:val="false"/>
        </w:rPr>
        <w:t xml:space="preserve">/metrics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and track: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Stuck entity counts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per entity type (studies, interviews, reports, audience generation, file processing, knowledge graphs, copilot sessions, research plans, suggestions)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Entity status distribution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processing, terminal, and failed states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Time elapsed tracking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identifies entities stuck between 30 minutes and 24 hours</w:t>
      </w:r>
    </w:p>
    <w:p>
      <w:pPr>
        <w:pStyle w:val="3"/>
        <w:pStyle w:val="Heading3"/>
        <w:bidi w:val="false"/>
        <w:spacing w:before="240" w:after="120"/>
      </w:pPr>
      <w:bookmarkStart w:name="_Toc__52_Grafana_Dashboards_177868263008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5.2 Grafana Dashboards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Grafana connects to Prometheus and provides: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Real-time dashboards for system health and workflow status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Historical trend analysis for capacity planning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Visual alerting thresholds for operational KPIs</w:t>
      </w:r>
    </w:p>
    <w:p>
      <w:pPr>
        <w:pStyle w:val="2"/>
        <w:pStyle w:val="Heading2"/>
        <w:bidi w:val="false"/>
        <w:spacing w:before="240" w:after="120"/>
      </w:pPr>
      <w:bookmarkStart w:name="_Toc__6_Log_Management_1778682630080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Log Management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61_PaperTrail_177868263008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6.1 PaperTrail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Configured as 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Render platform-level log drain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capturing logs from all services without application-level integration.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Provides centralized search, filtering, and retention across web, worker, and infrastructure logs.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Log levels: INFO in production, DEBUG in development. External library logging (OpenAI, httpx, urllib3) suppressed to WARNING level to reduce noise.</w:t>
      </w:r>
    </w:p>
    <w:p>
      <w:pPr>
        <w:pStyle w:val="2"/>
        <w:pStyle w:val="Heading2"/>
        <w:bidi w:val="false"/>
        <w:spacing w:before="240" w:after="120"/>
      </w:pPr>
      <w:bookmarkStart w:name="_Toc__7_Uptime_Status_Page_1778682630080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7. Uptime &amp; Status Page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71_Better_Stack_177868263008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7.1 Better Stack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Public status page: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u9_et3y4xp2vlplcvstr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status.syntheticusers.com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Monitors health check endpoints for availability.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Provides incident communication to customers during outages.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Historical uptime metrics available for SLA reporting.</w:t>
      </w:r>
    </w:p>
    <w:p>
      <w:pPr>
        <w:pStyle w:val="2"/>
        <w:pStyle w:val="Heading2"/>
        <w:bidi w:val="false"/>
        <w:spacing w:before="240" w:after="120"/>
      </w:pPr>
      <w:bookmarkStart w:name="_Toc__8_LLM_Observability_1778682630080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8. LLM Observability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81_Helicone_177868263008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8.1 Helicone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Monitors all OpenAI API calls in production.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Tracks request latency, token usage, cost, and error rates.</w:t>
      </w:r>
    </w:p>
    <w:p>
      <w:pPr>
        <w:pStyle w:val="3"/>
        <w:pStyle w:val="Heading3"/>
        <w:bidi w:val="false"/>
        <w:spacing w:before="240" w:after="120"/>
      </w:pPr>
      <w:bookmarkStart w:name="_Toc__82_LangSmith_177868263008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8.2 LangSmith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Traces LangChain execution flows for debugging and optimization.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Captures prompt inputs, model outputs, and chain execution paths.</w:t>
      </w:r>
    </w:p>
    <w:p>
      <w:pPr>
        <w:pStyle w:val="2"/>
        <w:pStyle w:val="Heading2"/>
        <w:bidi w:val="false"/>
        <w:spacing w:before="240" w:after="120"/>
      </w:pPr>
      <w:bookmarkStart w:name="_Toc__9_Alerting_1778682630080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9. Alerting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91_Alert_Routing_177868263008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9.1 Alert Routing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operational alerts are delivered to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Slack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Source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Alert Type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Destination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Grafana + Prometheus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Stuck entities, metric threshold breaches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Slack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Sentry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Unhandled exceptions, error spikes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Slack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Better Stack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Downtime, health check failures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Slack</w:t>
            </w:r>
          </w:p>
        </w:tc>
      </w:tr>
    </w:tbl>
    <w:p>
      <w:pPr>
        <w:pStyle w:val="3"/>
        <w:pStyle w:val="Heading3"/>
        <w:bidi w:val="false"/>
        <w:spacing w:before="240" w:after="120"/>
      </w:pPr>
      <w:bookmarkStart w:name="_Toc__92_InApp_Usage_Alerts_177868263008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9.2 In-App Usage Alerts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Subscription usage alerts at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50%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and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75%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thresholds via Novu (in-app notifications to workspace owners).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Feature-flag controlled (PostHog: </w:t>
      </w:r>
      <w:r>
        <w:rPr>
          <w:rFonts w:ascii="Courier New" w:cs="Courier New" w:eastAsia="Courier New" w:hAnsi="Courier New"/>
          <w:color w:val="444444"/>
          <w:sz w:val="20"/>
          <w:szCs w:val="20"/>
          <w:shd w:fill="F5F5F5"/>
          <w:rtl w:val="false"/>
        </w:rPr>
        <w:t xml:space="preserve">enable-usage-alerts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).</w:t>
      </w:r>
    </w:p>
    <w:p>
      <w:pPr>
        <w:pStyle w:val="2"/>
        <w:pStyle w:val="Heading2"/>
        <w:bidi w:val="false"/>
        <w:spacing w:before="240" w:after="120"/>
      </w:pPr>
      <w:bookmarkStart w:name="_Toc__10_Capacity_Monitoring_177868263008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10. Capacity Monitoring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101_Task_Queue_Celery_177868263008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10.1 Task Queue (Celery)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Redis-backed task queue with connection pool limits.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Worker concurrency: 10 workers.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Task timeouts: 15 minutes soft / 16 minutes hard.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 acknowledgment strategy with automatic requeue on worker loss.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Queue prioritization: default queue (priority 5), copilot queue (priority 10).</w:t>
      </w:r>
    </w:p>
    <w:p>
      <w:pPr>
        <w:pStyle w:val="3"/>
        <w:pStyle w:val="Heading3"/>
        <w:bidi w:val="false"/>
        <w:spacing w:before="240" w:after="120"/>
      </w:pPr>
      <w:bookmarkStart w:name="_Toc__102_Infrastructure_177868263008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10.2 Infrastructure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Render provides platform-level resource monitoring for compute and memory utilization.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AWS provides CloudWatch metrics for S3, RDS, and EC2 resources.</w:t>
      </w:r>
    </w:p>
    <w:p>
      <w:pPr>
        <w:pStyle w:val="2"/>
        <w:pStyle w:val="Heading2"/>
        <w:bidi w:val="false"/>
        <w:spacing w:before="240" w:after="120"/>
      </w:pPr>
      <w:bookmarkStart w:name="_Toc__11_Review_177868263008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11.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annually or when changes to the monitoring infrastructure occur.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u9_et3y4xp2vlplcvstr9" Type="http://schemas.openxmlformats.org/officeDocument/2006/relationships/hyperlink" Target="https://status.syntheticusers.com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2026-05-13T14:30:30.081Z</dcterms:created>
  <dcterms:modified xsi:type="dcterms:W3CDTF">2026-05-13T14:30:30.081Z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