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Subprocessors_and_data_f_177340245527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Subprocessors and data flow diagram</w:t>
      </w:r>
      <w:bookmarkEnd w:id="1"/>
    </w:p>
    <w:p>
      <w:pPr>
        <w:pStyle w:val="2"/>
        <w:pStyle w:val="Heading2"/>
        <w:bidi w:val="false"/>
        <w:spacing w:before="240" w:after="120"/>
      </w:pPr>
      <w:bookmarkStart w:name="_Toc_Core_Infrastructure_1773402455279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Core Infrastructure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use these partners to provide our core service.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Amazon Web Services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Hosting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US, EU (Ireland and Germany), CA, UK.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Hosting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Vercel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Hosting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Postmark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Email processing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Auth0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User authentication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s7-je2zpo7qmucc8w7f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**OpenAI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Anthropic, Google, Meta, Mistral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Generative processing and user experience enhancements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Klazify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To source company names and logos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lyiqwaq7cki5jecmvuh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PaperTrail</w:t>
        </w:r>
      </w:hyperlink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Log aggregation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2"/>
        <w:pStyle w:val="Heading2"/>
        <w:bidi w:val="false"/>
        <w:spacing w:before="240" w:after="120"/>
      </w:pPr>
      <w:bookmarkStart w:name="_Toc_Additional_Services_177340245528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Additional Services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use these partners to ensure our customers have a high-quality experience.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They are not core to our service, and do not collect or interact with end customer personal data.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HubSpot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Customer relationship management and account holder information processing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Hotjar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Site and app usage analytics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EU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Koala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Site and app usage analytics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Mixpanel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Site and app usage analytics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Segment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Site and app usage analytics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Axiom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Logging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Attio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Customer relationship management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Clearbit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Purpose: Company information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Location: US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Status page: </w:t>
      </w:r>
      <w:hyperlink w:history="1" r:id="rIdmjkbpmhynevpllj2zklq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https://status.syntheticusers.com/</w:t>
        </w:r>
      </w:hyperlink>
    </w:p>
    <w:p>
      <w:pPr>
        <w:pStyle w:val="2"/>
        <w:pStyle w:val="Heading2"/>
        <w:bidi w:val="false"/>
        <w:spacing w:before="240" w:after="120"/>
      </w:pPr>
      <w:bookmarkStart w:name="_Toc_Data_Flow_Diagram_177340245528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Data Flow Diagram</w:t>
      </w:r>
      <w:bookmarkEnd w:id="1"/>
    </w:p>
    <w:p>
      <w:pPr>
        <w:jc w:val="center"/>
      </w:pPr>
      <w:r>
        <w:rPr>
          <w:i/>
          <w:iCs/>
          <w:color w:val="FF0000"/>
        </w:rPr>
        <w:t xml:space="preserve">[Image could not be displayed: Synthetic Users subprocessors and data flow diagram]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qs7-je2zpo7qmucc8w7f4" Type="http://schemas.openxmlformats.org/officeDocument/2006/relationships/hyperlink" Target="https://openai.com/security" TargetMode="External"/><Relationship Id="rIdalyiqwaq7cki5jecmvuh_" Type="http://schemas.openxmlformats.org/officeDocument/2006/relationships/hyperlink" Target="https://www.solarwinds.com/legal/legal-documents" TargetMode="External"/><Relationship Id="rIdmjkbpmhynevpllj2zklq5" Type="http://schemas.openxmlformats.org/officeDocument/2006/relationships/hyperlink" Target="https://status.syntheticusers.com/" TargetMode="External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2026-03-13T11:47:35.286Z</dcterms:created>
  <dcterms:modified xsi:type="dcterms:W3CDTF">2026-03-13T11:47:35.286Z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